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569" w:rsidRDefault="00B92569" w:rsidP="001A267C">
      <w:pPr>
        <w:pStyle w:val="Heading1"/>
        <w:spacing w:after="240"/>
      </w:pPr>
      <w:r>
        <w:t>Air Resistance and Terminal Velocity</w:t>
      </w:r>
    </w:p>
    <w:p w:rsidR="00B92569" w:rsidRPr="00B92569" w:rsidRDefault="00B92569" w:rsidP="00B92569">
      <w:r w:rsidRPr="00B92569">
        <w:t xml:space="preserve">If a billiard ball and a </w:t>
      </w:r>
      <w:proofErr w:type="spellStart"/>
      <w:proofErr w:type="gramStart"/>
      <w:r w:rsidRPr="00B92569">
        <w:t>styrofoam</w:t>
      </w:r>
      <w:proofErr w:type="spellEnd"/>
      <w:proofErr w:type="gramEnd"/>
      <w:r w:rsidRPr="00B92569">
        <w:t xml:space="preserve"> ball are dropped simultaneously, the </w:t>
      </w:r>
      <w:proofErr w:type="spellStart"/>
      <w:r w:rsidRPr="00B92569">
        <w:t>styrofoam</w:t>
      </w:r>
      <w:proofErr w:type="spellEnd"/>
      <w:r w:rsidRPr="00B92569">
        <w:t xml:space="preserve"> ball will quickly lag behind the billiard ball. Air resistance creates this difference. As the balls fall and their velocity increases, the air resistance also increases. The net force causing the acceleration of the balls is made up of two components, the force of gravity, </w:t>
      </w:r>
      <w:proofErr w:type="spellStart"/>
      <w:proofErr w:type="gramStart"/>
      <w:r w:rsidRPr="00B92569">
        <w:rPr>
          <w:i/>
          <w:iCs/>
        </w:rPr>
        <w:t>F</w:t>
      </w:r>
      <w:r w:rsidRPr="00B92569">
        <w:rPr>
          <w:i/>
          <w:iCs/>
          <w:vertAlign w:val="subscript"/>
        </w:rPr>
        <w:t>g</w:t>
      </w:r>
      <w:proofErr w:type="spellEnd"/>
      <w:proofErr w:type="gramEnd"/>
      <w:r w:rsidRPr="00B92569">
        <w:t>, downward and the air resistance</w:t>
      </w:r>
      <w:r>
        <w:t xml:space="preserve"> or drag force</w:t>
      </w:r>
      <w:r w:rsidRPr="00B92569">
        <w:t xml:space="preserve">, </w:t>
      </w:r>
      <w:proofErr w:type="spellStart"/>
      <w:r w:rsidRPr="00B92569">
        <w:rPr>
          <w:i/>
          <w:iCs/>
        </w:rPr>
        <w:t>F</w:t>
      </w:r>
      <w:r>
        <w:rPr>
          <w:i/>
          <w:iCs/>
          <w:vertAlign w:val="subscript"/>
        </w:rPr>
        <w:t>d</w:t>
      </w:r>
      <w:proofErr w:type="spellEnd"/>
      <w:r w:rsidRPr="00B92569">
        <w:t xml:space="preserve">, upward. As long as </w:t>
      </w:r>
      <w:proofErr w:type="spellStart"/>
      <w:proofErr w:type="gramStart"/>
      <w:r w:rsidRPr="00B92569">
        <w:rPr>
          <w:i/>
          <w:iCs/>
        </w:rPr>
        <w:t>F</w:t>
      </w:r>
      <w:r w:rsidRPr="00B92569">
        <w:rPr>
          <w:i/>
          <w:iCs/>
          <w:vertAlign w:val="subscript"/>
        </w:rPr>
        <w:t>g</w:t>
      </w:r>
      <w:proofErr w:type="spellEnd"/>
      <w:proofErr w:type="gramEnd"/>
      <w:r w:rsidRPr="00B92569">
        <w:t xml:space="preserve"> &gt; </w:t>
      </w:r>
      <w:proofErr w:type="spellStart"/>
      <w:r w:rsidRPr="00B92569">
        <w:rPr>
          <w:i/>
          <w:iCs/>
        </w:rPr>
        <w:t>F</w:t>
      </w:r>
      <w:r>
        <w:rPr>
          <w:i/>
          <w:iCs/>
          <w:vertAlign w:val="subscript"/>
        </w:rPr>
        <w:t>d</w:t>
      </w:r>
      <w:proofErr w:type="spellEnd"/>
      <w:r w:rsidRPr="00B92569">
        <w:t xml:space="preserve">, then </w:t>
      </w:r>
      <w:proofErr w:type="spellStart"/>
      <w:r w:rsidRPr="00B92569">
        <w:rPr>
          <w:i/>
          <w:iCs/>
        </w:rPr>
        <w:t>F</w:t>
      </w:r>
      <w:r w:rsidRPr="00B92569">
        <w:rPr>
          <w:i/>
          <w:iCs/>
          <w:vertAlign w:val="subscript"/>
        </w:rPr>
        <w:t>net</w:t>
      </w:r>
      <w:proofErr w:type="spellEnd"/>
      <w:r w:rsidRPr="00B92569">
        <w:t xml:space="preserve"> &gt; 0, and the downward acceleration will occur. But as the force of air resistance increases, the magnitude of the net force will decrease, thus decreasing the acceleration. Eventually, the force of air resistance will equal the force of gravity, </w:t>
      </w:r>
      <w:proofErr w:type="spellStart"/>
      <w:r w:rsidRPr="00B92569">
        <w:rPr>
          <w:i/>
          <w:iCs/>
        </w:rPr>
        <w:t>F</w:t>
      </w:r>
      <w:r w:rsidRPr="00B92569">
        <w:rPr>
          <w:i/>
          <w:iCs/>
          <w:vertAlign w:val="subscript"/>
        </w:rPr>
        <w:t>a</w:t>
      </w:r>
      <w:proofErr w:type="spellEnd"/>
      <w:r w:rsidRPr="00B92569">
        <w:t xml:space="preserve"> = </w:t>
      </w:r>
      <w:proofErr w:type="spellStart"/>
      <w:proofErr w:type="gramStart"/>
      <w:r w:rsidRPr="00B92569">
        <w:rPr>
          <w:i/>
          <w:iCs/>
        </w:rPr>
        <w:t>F</w:t>
      </w:r>
      <w:r>
        <w:rPr>
          <w:i/>
          <w:iCs/>
          <w:vertAlign w:val="subscript"/>
        </w:rPr>
        <w:t>d</w:t>
      </w:r>
      <w:proofErr w:type="spellEnd"/>
      <w:proofErr w:type="gramEnd"/>
      <w:r w:rsidRPr="00B92569">
        <w:t xml:space="preserve">, the net force on the object is zero, and the object is no longer accelerating. We say that the object has reached </w:t>
      </w:r>
      <w:r w:rsidRPr="00B92569">
        <w:rPr>
          <w:b/>
          <w:bCs/>
        </w:rPr>
        <w:t>terminal velocity</w:t>
      </w:r>
      <w:r w:rsidRPr="00B92569">
        <w:t xml:space="preserve">. The value for the terminal velocity will vary. It is quite a bit slower for the </w:t>
      </w:r>
      <w:proofErr w:type="spellStart"/>
      <w:proofErr w:type="gramStart"/>
      <w:r w:rsidRPr="00B92569">
        <w:t>styrofoam</w:t>
      </w:r>
      <w:proofErr w:type="spellEnd"/>
      <w:proofErr w:type="gramEnd"/>
      <w:r w:rsidRPr="00B92569">
        <w:t xml:space="preserve"> ball than it is for the billiard ball.</w:t>
      </w:r>
    </w:p>
    <w:tbl>
      <w:tblPr>
        <w:tblW w:w="5000" w:type="pct"/>
        <w:jc w:val="center"/>
        <w:tblCellSpacing w:w="75" w:type="dxa"/>
        <w:tblCellMar>
          <w:left w:w="0" w:type="dxa"/>
          <w:right w:w="0" w:type="dxa"/>
        </w:tblCellMar>
        <w:tblLook w:val="04A0" w:firstRow="1" w:lastRow="0" w:firstColumn="1" w:lastColumn="0" w:noHBand="0" w:noVBand="1"/>
      </w:tblPr>
      <w:tblGrid>
        <w:gridCol w:w="3145"/>
        <w:gridCol w:w="3070"/>
        <w:gridCol w:w="3145"/>
      </w:tblGrid>
      <w:tr w:rsidR="00B92569" w:rsidRPr="00B92569" w:rsidTr="00B92569">
        <w:trPr>
          <w:tblCellSpacing w:w="75" w:type="dxa"/>
          <w:jc w:val="center"/>
        </w:trPr>
        <w:tc>
          <w:tcPr>
            <w:tcW w:w="1650" w:type="pct"/>
            <w:vAlign w:val="center"/>
            <w:hideMark/>
          </w:tcPr>
          <w:p w:rsidR="00B92569" w:rsidRPr="00B92569" w:rsidRDefault="00B92569" w:rsidP="00B92569">
            <w:r w:rsidRPr="00B92569">
              <w:t>Diagram A</w:t>
            </w:r>
            <w:r w:rsidRPr="00B92569">
              <w:br/>
            </w:r>
            <w:r w:rsidRPr="00B92569">
              <w:br/>
              <w:t>Free fall begins.</w:t>
            </w:r>
            <w:r w:rsidRPr="00B92569">
              <w:br/>
              <w:t xml:space="preserve">No air resistance. </w:t>
            </w:r>
          </w:p>
        </w:tc>
        <w:tc>
          <w:tcPr>
            <w:tcW w:w="1650" w:type="pct"/>
            <w:vAlign w:val="center"/>
            <w:hideMark/>
          </w:tcPr>
          <w:p w:rsidR="00B92569" w:rsidRPr="00B92569" w:rsidRDefault="00B92569" w:rsidP="00B92569">
            <w:r w:rsidRPr="00B92569">
              <w:t>Diagram B</w:t>
            </w:r>
            <w:r w:rsidRPr="00B92569">
              <w:br/>
            </w:r>
            <w:r w:rsidRPr="00B92569">
              <w:br/>
              <w:t>Object falling in air.</w:t>
            </w:r>
            <w:r w:rsidRPr="00B92569">
              <w:br/>
              <w:t xml:space="preserve">Air resistance increases. </w:t>
            </w:r>
          </w:p>
        </w:tc>
        <w:tc>
          <w:tcPr>
            <w:tcW w:w="1650" w:type="pct"/>
            <w:vAlign w:val="center"/>
            <w:hideMark/>
          </w:tcPr>
          <w:p w:rsidR="00B92569" w:rsidRPr="00B92569" w:rsidRDefault="00B92569" w:rsidP="00B92569">
            <w:r w:rsidRPr="00B92569">
              <w:t>Diagram C</w:t>
            </w:r>
            <w:r w:rsidRPr="00B92569">
              <w:br/>
            </w:r>
            <w:r w:rsidRPr="00B92569">
              <w:br/>
              <w:t>Terminal velocity.</w:t>
            </w:r>
            <w:r w:rsidRPr="00B92569">
              <w:br/>
              <w:t xml:space="preserve">Air resistance equals gravitational force. </w:t>
            </w:r>
          </w:p>
        </w:tc>
      </w:tr>
      <w:tr w:rsidR="00B92569" w:rsidRPr="00B92569" w:rsidTr="00B92569">
        <w:trPr>
          <w:tblCellSpacing w:w="75" w:type="dxa"/>
          <w:jc w:val="center"/>
        </w:trPr>
        <w:tc>
          <w:tcPr>
            <w:tcW w:w="0" w:type="auto"/>
            <w:vAlign w:val="bottom"/>
            <w:hideMark/>
          </w:tcPr>
          <w:p w:rsidR="00B92569" w:rsidRPr="00B92569" w:rsidRDefault="00B92569" w:rsidP="00B92569">
            <w:r w:rsidRPr="00B92569">
              <w:drawing>
                <wp:inline distT="0" distB="0" distL="0" distR="0">
                  <wp:extent cx="1187450" cy="846455"/>
                  <wp:effectExtent l="0" t="0" r="0" b="0"/>
                  <wp:docPr id="4" name="Picture 4" descr="https://bblearn.merlin.mb.ca/bbcswebdav/xid-28880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blearn.merlin.mb.ca/bbcswebdav/xid-288800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0" cy="846455"/>
                          </a:xfrm>
                          <a:prstGeom prst="rect">
                            <a:avLst/>
                          </a:prstGeom>
                          <a:noFill/>
                          <a:ln>
                            <a:noFill/>
                          </a:ln>
                        </pic:spPr>
                      </pic:pic>
                    </a:graphicData>
                  </a:graphic>
                </wp:inline>
              </w:drawing>
            </w:r>
          </w:p>
        </w:tc>
        <w:tc>
          <w:tcPr>
            <w:tcW w:w="0" w:type="auto"/>
            <w:vAlign w:val="bottom"/>
            <w:hideMark/>
          </w:tcPr>
          <w:p w:rsidR="00B92569" w:rsidRPr="00B92569" w:rsidRDefault="00B92569" w:rsidP="00B92569">
            <w:r w:rsidRPr="00B92569">
              <w:drawing>
                <wp:inline distT="0" distB="0" distL="0" distR="0">
                  <wp:extent cx="1528445" cy="996315"/>
                  <wp:effectExtent l="0" t="0" r="0" b="0"/>
                  <wp:docPr id="3" name="Picture 3" descr="https://bblearn.merlin.mb.ca/bbcswebdav/xid-28880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blearn.merlin.mb.ca/bbcswebdav/xid-288801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8445" cy="996315"/>
                          </a:xfrm>
                          <a:prstGeom prst="rect">
                            <a:avLst/>
                          </a:prstGeom>
                          <a:noFill/>
                          <a:ln>
                            <a:noFill/>
                          </a:ln>
                        </pic:spPr>
                      </pic:pic>
                    </a:graphicData>
                  </a:graphic>
                </wp:inline>
              </w:drawing>
            </w:r>
          </w:p>
        </w:tc>
        <w:tc>
          <w:tcPr>
            <w:tcW w:w="0" w:type="auto"/>
            <w:vAlign w:val="bottom"/>
            <w:hideMark/>
          </w:tcPr>
          <w:p w:rsidR="00B92569" w:rsidRPr="00B92569" w:rsidRDefault="00B92569" w:rsidP="00B92569">
            <w:r w:rsidRPr="00B92569">
              <w:drawing>
                <wp:inline distT="0" distB="0" distL="0" distR="0">
                  <wp:extent cx="1091565" cy="1419225"/>
                  <wp:effectExtent l="0" t="0" r="0" b="9525"/>
                  <wp:docPr id="2" name="Picture 2" descr="https://bblearn.merlin.mb.ca/bbcswebdav/xid-28880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blearn.merlin.mb.ca/bbcswebdav/xid-288802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1565" cy="1419225"/>
                          </a:xfrm>
                          <a:prstGeom prst="rect">
                            <a:avLst/>
                          </a:prstGeom>
                          <a:noFill/>
                          <a:ln>
                            <a:noFill/>
                          </a:ln>
                        </pic:spPr>
                      </pic:pic>
                    </a:graphicData>
                  </a:graphic>
                </wp:inline>
              </w:drawing>
            </w:r>
          </w:p>
        </w:tc>
      </w:tr>
    </w:tbl>
    <w:p w:rsidR="006B76B5" w:rsidRDefault="00B92569">
      <w:r w:rsidRPr="00B92569">
        <w:br/>
        <w:t xml:space="preserve">Although the surface of the </w:t>
      </w:r>
      <w:proofErr w:type="spellStart"/>
      <w:proofErr w:type="gramStart"/>
      <w:r w:rsidRPr="00B92569">
        <w:t>styrofoam</w:t>
      </w:r>
      <w:proofErr w:type="spellEnd"/>
      <w:proofErr w:type="gramEnd"/>
      <w:r w:rsidRPr="00B92569">
        <w:t xml:space="preserve"> ball is different from that of the billiard ball, this is not the major factor affecting the terminal velocity of the ball. In fact, at slow speeds, the air resistance on each ball will be similar. Their masses are vastly different so the net downward force on the billiard ball is much greater than on the </w:t>
      </w:r>
      <w:proofErr w:type="spellStart"/>
      <w:proofErr w:type="gramStart"/>
      <w:r w:rsidRPr="00B92569">
        <w:t>styrofoam</w:t>
      </w:r>
      <w:proofErr w:type="spellEnd"/>
      <w:proofErr w:type="gramEnd"/>
      <w:r w:rsidRPr="00B92569">
        <w:t xml:space="preserve"> ball. The result is that the billiard ball will have a higher terminal velocity than the </w:t>
      </w:r>
      <w:proofErr w:type="spellStart"/>
      <w:proofErr w:type="gramStart"/>
      <w:r w:rsidRPr="00B92569">
        <w:t>styrofoam</w:t>
      </w:r>
      <w:proofErr w:type="spellEnd"/>
      <w:proofErr w:type="gramEnd"/>
      <w:r w:rsidRPr="00B92569">
        <w:t xml:space="preserve"> ball and it will take more time for the billiard ball to reach its terminal velocity. The diagram below shows both balls shortly after they have begun their fall.</w:t>
      </w:r>
      <w:r w:rsidRPr="00B92569">
        <w:br/>
      </w:r>
      <w:r w:rsidRPr="00B92569">
        <w:br/>
      </w:r>
      <w:r w:rsidRPr="00B92569">
        <w:drawing>
          <wp:inline distT="0" distB="0" distL="0" distR="0">
            <wp:extent cx="4895850" cy="1561353"/>
            <wp:effectExtent l="0" t="0" r="0" b="1270"/>
            <wp:docPr id="1" name="Picture 1" descr="https://bblearn.merlin.mb.ca/bbcswebdav/xid-28880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blearn.merlin.mb.ca/bbcswebdav/xid-288803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6374" cy="1564709"/>
                    </a:xfrm>
                    <a:prstGeom prst="rect">
                      <a:avLst/>
                    </a:prstGeom>
                    <a:noFill/>
                    <a:ln>
                      <a:noFill/>
                    </a:ln>
                  </pic:spPr>
                </pic:pic>
              </a:graphicData>
            </a:graphic>
          </wp:inline>
        </w:drawing>
      </w:r>
    </w:p>
    <w:p w:rsidR="00B92569" w:rsidRDefault="00B92569">
      <w:pPr>
        <w:rPr>
          <w:rFonts w:ascii="Arial" w:hAnsi="Arial" w:cs="Arial"/>
          <w:color w:val="000000"/>
        </w:rPr>
      </w:pPr>
      <w:r>
        <w:rPr>
          <w:rFonts w:ascii="Arial" w:hAnsi="Arial" w:cs="Arial"/>
          <w:color w:val="000000"/>
        </w:rPr>
        <w:lastRenderedPageBreak/>
        <w:t>When a parachutist jumps from an airplane, terminal velocity will also be reached. The graph below shows possible velocities at various times.</w:t>
      </w:r>
      <w:r>
        <w:rPr>
          <w:rFonts w:ascii="Arial" w:hAnsi="Arial" w:cs="Arial"/>
          <w:color w:val="000000"/>
        </w:rPr>
        <w:br/>
      </w:r>
      <w:r>
        <w:rPr>
          <w:rFonts w:ascii="Arial" w:hAnsi="Arial" w:cs="Arial"/>
          <w:color w:val="000000"/>
        </w:rPr>
        <w:br/>
        <w:t xml:space="preserve">     </w:t>
      </w:r>
      <w:r>
        <w:rPr>
          <w:rFonts w:ascii="Arial" w:hAnsi="Arial" w:cs="Arial"/>
          <w:noProof/>
          <w:color w:val="000000"/>
          <w:lang w:eastAsia="en-CA"/>
        </w:rPr>
        <w:drawing>
          <wp:inline distT="0" distB="0" distL="0" distR="0" wp14:anchorId="103FB925" wp14:editId="361A2F01">
            <wp:extent cx="2661285" cy="2729865"/>
            <wp:effectExtent l="0" t="0" r="5715" b="0"/>
            <wp:docPr id="5" name="Picture 5" descr="https://bblearn.merlin.mb.ca/bbcswebdav/xid-28880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blearn.merlin.mb.ca/bbcswebdav/xid-288804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1285" cy="2729865"/>
                    </a:xfrm>
                    <a:prstGeom prst="rect">
                      <a:avLst/>
                    </a:prstGeom>
                    <a:noFill/>
                    <a:ln>
                      <a:noFill/>
                    </a:ln>
                  </pic:spPr>
                </pic:pic>
              </a:graphicData>
            </a:graphic>
          </wp:inline>
        </w:drawing>
      </w:r>
      <w:r>
        <w:rPr>
          <w:rFonts w:ascii="Arial" w:hAnsi="Arial" w:cs="Arial"/>
          <w:color w:val="000000"/>
        </w:rPr>
        <w:br/>
      </w:r>
      <w:r>
        <w:rPr>
          <w:rFonts w:ascii="Arial" w:hAnsi="Arial" w:cs="Arial"/>
          <w:color w:val="000000"/>
        </w:rPr>
        <w:br/>
        <w:t xml:space="preserve">In section A, air resistance is negligible making </w:t>
      </w:r>
      <w:proofErr w:type="spellStart"/>
      <w:r>
        <w:rPr>
          <w:rFonts w:ascii="Arial" w:hAnsi="Arial" w:cs="Arial"/>
          <w:i/>
          <w:iCs/>
          <w:color w:val="000000"/>
        </w:rPr>
        <w:t>F</w:t>
      </w:r>
      <w:r>
        <w:rPr>
          <w:rFonts w:ascii="Arial" w:hAnsi="Arial" w:cs="Arial"/>
          <w:i/>
          <w:iCs/>
          <w:color w:val="000000"/>
          <w:sz w:val="20"/>
          <w:szCs w:val="20"/>
          <w:vertAlign w:val="subscript"/>
        </w:rPr>
        <w:t>net</w:t>
      </w:r>
      <w:proofErr w:type="spellEnd"/>
      <w:r>
        <w:rPr>
          <w:rFonts w:ascii="Arial" w:hAnsi="Arial" w:cs="Arial"/>
          <w:color w:val="000000"/>
        </w:rPr>
        <w:t xml:space="preserve"> = </w:t>
      </w:r>
      <w:proofErr w:type="spellStart"/>
      <w:proofErr w:type="gramStart"/>
      <w:r>
        <w:rPr>
          <w:rFonts w:ascii="Arial" w:hAnsi="Arial" w:cs="Arial"/>
          <w:i/>
          <w:iCs/>
          <w:color w:val="000000"/>
        </w:rPr>
        <w:t>F</w:t>
      </w:r>
      <w:r>
        <w:rPr>
          <w:rFonts w:ascii="Arial" w:hAnsi="Arial" w:cs="Arial"/>
          <w:i/>
          <w:iCs/>
          <w:color w:val="000000"/>
          <w:sz w:val="20"/>
          <w:szCs w:val="20"/>
          <w:vertAlign w:val="subscript"/>
        </w:rPr>
        <w:t>g</w:t>
      </w:r>
      <w:proofErr w:type="spellEnd"/>
      <w:proofErr w:type="gramEnd"/>
      <w:r>
        <w:rPr>
          <w:rFonts w:ascii="Arial" w:hAnsi="Arial" w:cs="Arial"/>
          <w:color w:val="000000"/>
        </w:rPr>
        <w:t xml:space="preserve">. This results in a constant slope on the </w:t>
      </w:r>
      <w:r>
        <w:rPr>
          <w:rFonts w:ascii="Arial" w:hAnsi="Arial" w:cs="Arial"/>
          <w:i/>
          <w:iCs/>
          <w:color w:val="000000"/>
        </w:rPr>
        <w:t>v-t</w:t>
      </w:r>
      <w:r>
        <w:rPr>
          <w:rFonts w:ascii="Arial" w:hAnsi="Arial" w:cs="Arial"/>
          <w:color w:val="000000"/>
        </w:rPr>
        <w:t xml:space="preserve"> graph.</w:t>
      </w:r>
      <w:r>
        <w:rPr>
          <w:rFonts w:ascii="Arial" w:hAnsi="Arial" w:cs="Arial"/>
          <w:color w:val="000000"/>
        </w:rPr>
        <w:br/>
      </w:r>
      <w:r>
        <w:rPr>
          <w:rFonts w:ascii="Arial" w:hAnsi="Arial" w:cs="Arial"/>
          <w:color w:val="000000"/>
        </w:rPr>
        <w:br/>
        <w:t>In section B, air resistance increases, resulting in a decreasing net force and a decreasing rate of acceleration. Thus the graph is curved in this section.</w:t>
      </w:r>
      <w:r>
        <w:rPr>
          <w:rFonts w:ascii="Arial" w:hAnsi="Arial" w:cs="Arial"/>
          <w:color w:val="000000"/>
        </w:rPr>
        <w:br/>
      </w:r>
      <w:r>
        <w:rPr>
          <w:rFonts w:ascii="Arial" w:hAnsi="Arial" w:cs="Arial"/>
          <w:color w:val="000000"/>
        </w:rPr>
        <w:br/>
        <w:t xml:space="preserve">In section C, the air resistance has increased to the point where </w:t>
      </w:r>
      <w:proofErr w:type="spellStart"/>
      <w:proofErr w:type="gramStart"/>
      <w:r>
        <w:rPr>
          <w:rFonts w:ascii="Arial" w:hAnsi="Arial" w:cs="Arial"/>
          <w:i/>
          <w:iCs/>
          <w:color w:val="000000"/>
        </w:rPr>
        <w:t>F</w:t>
      </w:r>
      <w:r>
        <w:rPr>
          <w:rFonts w:ascii="Arial" w:hAnsi="Arial" w:cs="Arial"/>
          <w:i/>
          <w:iCs/>
          <w:color w:val="000000"/>
          <w:sz w:val="20"/>
          <w:szCs w:val="20"/>
          <w:vertAlign w:val="subscript"/>
        </w:rPr>
        <w:t>d</w:t>
      </w:r>
      <w:proofErr w:type="spellEnd"/>
      <w:proofErr w:type="gramEnd"/>
      <w:r>
        <w:rPr>
          <w:rFonts w:ascii="Arial" w:hAnsi="Arial" w:cs="Arial"/>
          <w:color w:val="000000"/>
        </w:rPr>
        <w:t xml:space="preserve"> = </w:t>
      </w:r>
      <w:proofErr w:type="spellStart"/>
      <w:r>
        <w:rPr>
          <w:rFonts w:ascii="Arial" w:hAnsi="Arial" w:cs="Arial"/>
          <w:i/>
          <w:iCs/>
          <w:color w:val="000000"/>
        </w:rPr>
        <w:t>F</w:t>
      </w:r>
      <w:r>
        <w:rPr>
          <w:rFonts w:ascii="Arial" w:hAnsi="Arial" w:cs="Arial"/>
          <w:i/>
          <w:iCs/>
          <w:color w:val="000000"/>
          <w:sz w:val="20"/>
          <w:szCs w:val="20"/>
          <w:vertAlign w:val="subscript"/>
        </w:rPr>
        <w:t>g</w:t>
      </w:r>
      <w:proofErr w:type="spellEnd"/>
      <w:r>
        <w:rPr>
          <w:rFonts w:ascii="Arial" w:hAnsi="Arial" w:cs="Arial"/>
          <w:color w:val="000000"/>
        </w:rPr>
        <w:t xml:space="preserve"> and the net force on the parachutist is zero. No acceleration occurs so the slope of the </w:t>
      </w:r>
      <w:r>
        <w:rPr>
          <w:rFonts w:ascii="Arial" w:hAnsi="Arial" w:cs="Arial"/>
          <w:i/>
          <w:iCs/>
          <w:color w:val="000000"/>
        </w:rPr>
        <w:t>v-t</w:t>
      </w:r>
      <w:r>
        <w:rPr>
          <w:rFonts w:ascii="Arial" w:hAnsi="Arial" w:cs="Arial"/>
          <w:color w:val="000000"/>
        </w:rPr>
        <w:t xml:space="preserve"> graph in this section is zero. The parachutist falls at a constant velocity and this is the terminal velocity.</w:t>
      </w:r>
      <w:r>
        <w:rPr>
          <w:rFonts w:ascii="Arial" w:hAnsi="Arial" w:cs="Arial"/>
          <w:color w:val="000000"/>
        </w:rPr>
        <w:br/>
      </w:r>
      <w:r>
        <w:rPr>
          <w:rFonts w:ascii="Arial" w:hAnsi="Arial" w:cs="Arial"/>
          <w:color w:val="000000"/>
        </w:rPr>
        <w:br/>
        <w:t xml:space="preserve">When the parachutist is falling at the terminal velocity (about 200 km/h), the velocity can be changed by increasing or decreasing the surface area. This is done by changing the position of the arms and legs. When the parachute opens, the air resistance suddenly increases and </w:t>
      </w:r>
      <w:proofErr w:type="spellStart"/>
      <w:proofErr w:type="gramStart"/>
      <w:r>
        <w:rPr>
          <w:rFonts w:ascii="Arial" w:hAnsi="Arial" w:cs="Arial"/>
          <w:i/>
          <w:iCs/>
          <w:color w:val="000000"/>
        </w:rPr>
        <w:t>F</w:t>
      </w:r>
      <w:r>
        <w:rPr>
          <w:rFonts w:ascii="Arial" w:hAnsi="Arial" w:cs="Arial"/>
          <w:i/>
          <w:iCs/>
          <w:color w:val="000000"/>
          <w:sz w:val="20"/>
          <w:szCs w:val="20"/>
          <w:vertAlign w:val="subscript"/>
        </w:rPr>
        <w:t>d</w:t>
      </w:r>
      <w:proofErr w:type="spellEnd"/>
      <w:proofErr w:type="gramEnd"/>
      <w:r>
        <w:rPr>
          <w:rFonts w:ascii="Arial" w:hAnsi="Arial" w:cs="Arial"/>
          <w:color w:val="000000"/>
        </w:rPr>
        <w:t xml:space="preserve"> &gt; </w:t>
      </w:r>
      <w:proofErr w:type="spellStart"/>
      <w:r>
        <w:rPr>
          <w:rFonts w:ascii="Arial" w:hAnsi="Arial" w:cs="Arial"/>
          <w:i/>
          <w:iCs/>
          <w:color w:val="000000"/>
        </w:rPr>
        <w:t>F</w:t>
      </w:r>
      <w:r>
        <w:rPr>
          <w:rFonts w:ascii="Arial" w:hAnsi="Arial" w:cs="Arial"/>
          <w:i/>
          <w:iCs/>
          <w:color w:val="000000"/>
          <w:sz w:val="20"/>
          <w:szCs w:val="20"/>
          <w:vertAlign w:val="subscript"/>
        </w:rPr>
        <w:t>g</w:t>
      </w:r>
      <w:proofErr w:type="spellEnd"/>
      <w:r>
        <w:rPr>
          <w:rFonts w:ascii="Arial" w:hAnsi="Arial" w:cs="Arial"/>
          <w:color w:val="000000"/>
        </w:rPr>
        <w:t xml:space="preserve">. The parachutist is then decelerated to a slower terminal velocity (typically 3.0 to 4.3 m/s). At this point </w:t>
      </w:r>
      <w:proofErr w:type="spellStart"/>
      <w:proofErr w:type="gramStart"/>
      <w:r>
        <w:rPr>
          <w:rFonts w:ascii="Arial" w:hAnsi="Arial" w:cs="Arial"/>
          <w:i/>
          <w:iCs/>
          <w:color w:val="000000"/>
        </w:rPr>
        <w:t>F</w:t>
      </w:r>
      <w:r>
        <w:rPr>
          <w:rFonts w:ascii="Arial" w:hAnsi="Arial" w:cs="Arial"/>
          <w:i/>
          <w:iCs/>
          <w:color w:val="000000"/>
          <w:sz w:val="20"/>
          <w:szCs w:val="20"/>
          <w:vertAlign w:val="subscript"/>
        </w:rPr>
        <w:t>d</w:t>
      </w:r>
      <w:proofErr w:type="spellEnd"/>
      <w:proofErr w:type="gramEnd"/>
      <w:r>
        <w:rPr>
          <w:rFonts w:ascii="Arial" w:hAnsi="Arial" w:cs="Arial"/>
          <w:color w:val="000000"/>
        </w:rPr>
        <w:t xml:space="preserve"> = </w:t>
      </w:r>
      <w:proofErr w:type="spellStart"/>
      <w:r>
        <w:rPr>
          <w:rFonts w:ascii="Arial" w:hAnsi="Arial" w:cs="Arial"/>
          <w:i/>
          <w:iCs/>
          <w:color w:val="000000"/>
        </w:rPr>
        <w:t>F</w:t>
      </w:r>
      <w:r>
        <w:rPr>
          <w:rFonts w:ascii="Arial" w:hAnsi="Arial" w:cs="Arial"/>
          <w:i/>
          <w:iCs/>
          <w:color w:val="000000"/>
          <w:sz w:val="20"/>
          <w:szCs w:val="20"/>
          <w:vertAlign w:val="subscript"/>
        </w:rPr>
        <w:t>g</w:t>
      </w:r>
      <w:proofErr w:type="spellEnd"/>
      <w:r>
        <w:rPr>
          <w:rFonts w:ascii="Arial" w:hAnsi="Arial" w:cs="Arial"/>
          <w:color w:val="000000"/>
        </w:rPr>
        <w:t xml:space="preserve"> again.</w:t>
      </w:r>
    </w:p>
    <w:p w:rsidR="00B513E1" w:rsidRDefault="00B513E1">
      <w:pPr>
        <w:rPr>
          <w:rFonts w:ascii="Arial" w:hAnsi="Arial" w:cs="Arial"/>
          <w:color w:val="000000"/>
        </w:rPr>
      </w:pPr>
    </w:p>
    <w:p w:rsidR="00B513E1" w:rsidRDefault="00B513E1">
      <w:pPr>
        <w:rPr>
          <w:rFonts w:ascii="Arial" w:hAnsi="Arial" w:cs="Arial"/>
          <w:color w:val="000000"/>
        </w:rPr>
      </w:pPr>
      <w:r>
        <w:rPr>
          <w:rFonts w:ascii="Arial" w:hAnsi="Arial" w:cs="Arial"/>
          <w:color w:val="000000"/>
        </w:rPr>
        <w:br w:type="page"/>
      </w:r>
    </w:p>
    <w:p w:rsidR="00B513E1" w:rsidRDefault="001A267C" w:rsidP="001A267C">
      <w:pPr>
        <w:pStyle w:val="Heading2"/>
      </w:pPr>
      <w:r>
        <w:lastRenderedPageBreak/>
        <w:t>Ex</w:t>
      </w:r>
      <w:r w:rsidR="00B513E1">
        <w:t xml:space="preserve">ample: </w:t>
      </w:r>
    </w:p>
    <w:p w:rsidR="00B513E1" w:rsidRDefault="00B513E1">
      <w:pPr>
        <w:rPr>
          <w:rFonts w:ascii="Arial" w:hAnsi="Arial" w:cs="Arial"/>
          <w:color w:val="000000"/>
        </w:rPr>
      </w:pPr>
      <w:r>
        <w:rPr>
          <w:rFonts w:ascii="Arial" w:hAnsi="Arial" w:cs="Arial"/>
          <w:color w:val="000000"/>
        </w:rPr>
        <w:t xml:space="preserve">A 1.0 kg ball is allowed to fall through the air. When </w:t>
      </w:r>
      <w:proofErr w:type="gramStart"/>
      <w:r>
        <w:rPr>
          <w:rFonts w:ascii="Arial" w:hAnsi="Arial" w:cs="Arial"/>
          <w:color w:val="000000"/>
        </w:rPr>
        <w:t>its</w:t>
      </w:r>
      <w:proofErr w:type="gramEnd"/>
      <w:r>
        <w:rPr>
          <w:rFonts w:ascii="Arial" w:hAnsi="Arial" w:cs="Arial"/>
          <w:color w:val="000000"/>
        </w:rPr>
        <w:t xml:space="preserve"> downward velocity is –10.3 m/s, the force of air resistance is 3.0 N upwards. What must be the net force on the ball at this moment and what must be the acceleration of the ball?</w:t>
      </w:r>
    </w:p>
    <w:p w:rsidR="00B513E1" w:rsidRDefault="00B513E1">
      <w:pPr>
        <w:rPr>
          <w:rFonts w:ascii="Arial" w:hAnsi="Arial" w:cs="Arial"/>
          <w:color w:val="000000"/>
        </w:rPr>
      </w:pPr>
    </w:p>
    <w:p w:rsidR="00B513E1" w:rsidRDefault="00B513E1">
      <w:pPr>
        <w:rPr>
          <w:rFonts w:ascii="Arial" w:hAnsi="Arial" w:cs="Arial"/>
          <w:color w:val="000000"/>
        </w:rPr>
      </w:pPr>
    </w:p>
    <w:p w:rsidR="00B513E1" w:rsidRDefault="00B513E1">
      <w:pPr>
        <w:rPr>
          <w:rFonts w:ascii="Arial" w:hAnsi="Arial" w:cs="Arial"/>
          <w:color w:val="000000"/>
        </w:rPr>
      </w:pPr>
      <w:bookmarkStart w:id="0" w:name="_GoBack"/>
      <w:bookmarkEnd w:id="0"/>
    </w:p>
    <w:p w:rsidR="00B513E1" w:rsidRDefault="00B513E1">
      <w:pPr>
        <w:rPr>
          <w:rFonts w:ascii="Arial" w:hAnsi="Arial" w:cs="Arial"/>
          <w:color w:val="000000"/>
        </w:rPr>
      </w:pPr>
    </w:p>
    <w:p w:rsidR="00B513E1" w:rsidRDefault="00B513E1" w:rsidP="001A267C">
      <w:pPr>
        <w:pStyle w:val="Heading2"/>
      </w:pPr>
      <w:r>
        <w:t xml:space="preserve">Answer: </w:t>
      </w:r>
    </w:p>
    <w:p w:rsidR="00B513E1" w:rsidRDefault="00B513E1">
      <w:pPr>
        <w:rPr>
          <w:i/>
          <w:iCs/>
        </w:rPr>
      </w:pPr>
      <w:r w:rsidRPr="00B513E1">
        <w:rPr>
          <w:b/>
          <w:bCs/>
          <w:i/>
          <w:iCs/>
        </w:rPr>
        <w:t>The gravitational force is</w:t>
      </w:r>
      <w:r w:rsidRPr="00B513E1">
        <w:rPr>
          <w:i/>
          <w:iCs/>
        </w:rPr>
        <w:t xml:space="preserve"> </w:t>
      </w:r>
      <w:proofErr w:type="spellStart"/>
      <w:r w:rsidRPr="00B513E1">
        <w:rPr>
          <w:i/>
          <w:iCs/>
        </w:rPr>
        <w:t>F</w:t>
      </w:r>
      <w:r w:rsidRPr="00B513E1">
        <w:rPr>
          <w:i/>
          <w:iCs/>
          <w:vertAlign w:val="subscript"/>
        </w:rPr>
        <w:t>g</w:t>
      </w:r>
      <w:proofErr w:type="spellEnd"/>
      <w:r w:rsidRPr="00B513E1">
        <w:rPr>
          <w:i/>
          <w:iCs/>
        </w:rPr>
        <w:t xml:space="preserve"> = mg = (1.0 kg</w:t>
      </w:r>
      <w:proofErr w:type="gramStart"/>
      <w:r w:rsidRPr="00B513E1">
        <w:rPr>
          <w:i/>
          <w:iCs/>
        </w:rPr>
        <w:t>)(</w:t>
      </w:r>
      <w:proofErr w:type="gramEnd"/>
      <w:r w:rsidRPr="00B513E1">
        <w:rPr>
          <w:i/>
          <w:iCs/>
        </w:rPr>
        <w:t>-9.8 N/kg) = -9.8 N.</w:t>
      </w:r>
    </w:p>
    <w:p w:rsidR="00B513E1" w:rsidRDefault="00B513E1">
      <w:pPr>
        <w:rPr>
          <w:b/>
          <w:bCs/>
          <w:i/>
          <w:iCs/>
        </w:rPr>
      </w:pPr>
      <w:r w:rsidRPr="00B513E1">
        <w:rPr>
          <w:i/>
          <w:iCs/>
        </w:rPr>
        <w:drawing>
          <wp:anchor distT="0" distB="0" distL="114300" distR="114300" simplePos="0" relativeHeight="251658240" behindDoc="1" locked="0" layoutInCell="1" allowOverlap="1" wp14:anchorId="067515A8" wp14:editId="54CC707F">
            <wp:simplePos x="0" y="0"/>
            <wp:positionH relativeFrom="column">
              <wp:posOffset>2806095</wp:posOffset>
            </wp:positionH>
            <wp:positionV relativeFrom="paragraph">
              <wp:posOffset>631190</wp:posOffset>
            </wp:positionV>
            <wp:extent cx="1945640" cy="446405"/>
            <wp:effectExtent l="0" t="0" r="0" b="0"/>
            <wp:wrapNone/>
            <wp:docPr id="6" name="Picture 6" descr="https://bblearn.merlin.mb.ca/bbcswebdav/xid-28879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blearn.merlin.mb.ca/bbcswebdav/xid-288797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564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3E1">
        <w:rPr>
          <w:i/>
          <w:iCs/>
        </w:rPr>
        <w:br/>
      </w:r>
      <w:r w:rsidRPr="00B513E1">
        <w:rPr>
          <w:b/>
          <w:bCs/>
          <w:i/>
          <w:iCs/>
        </w:rPr>
        <w:t>The net force must be</w:t>
      </w:r>
      <w:r w:rsidRPr="00B513E1">
        <w:rPr>
          <w:i/>
          <w:iCs/>
        </w:rPr>
        <w:t xml:space="preserve"> </w:t>
      </w:r>
      <w:proofErr w:type="spellStart"/>
      <w:r w:rsidRPr="00B513E1">
        <w:rPr>
          <w:i/>
          <w:iCs/>
        </w:rPr>
        <w:t>F</w:t>
      </w:r>
      <w:r w:rsidRPr="00B513E1">
        <w:rPr>
          <w:i/>
          <w:iCs/>
          <w:vertAlign w:val="subscript"/>
        </w:rPr>
        <w:t>net</w:t>
      </w:r>
      <w:proofErr w:type="spellEnd"/>
      <w:r w:rsidRPr="00B513E1">
        <w:rPr>
          <w:i/>
          <w:iCs/>
        </w:rPr>
        <w:t xml:space="preserve"> = </w:t>
      </w:r>
      <w:proofErr w:type="spellStart"/>
      <w:proofErr w:type="gramStart"/>
      <w:r w:rsidRPr="00B513E1">
        <w:rPr>
          <w:i/>
          <w:iCs/>
        </w:rPr>
        <w:t>F</w:t>
      </w:r>
      <w:r>
        <w:rPr>
          <w:i/>
          <w:iCs/>
          <w:vertAlign w:val="subscript"/>
        </w:rPr>
        <w:t>d</w:t>
      </w:r>
      <w:proofErr w:type="spellEnd"/>
      <w:proofErr w:type="gramEnd"/>
      <w:r w:rsidRPr="00B513E1">
        <w:rPr>
          <w:i/>
          <w:iCs/>
        </w:rPr>
        <w:t xml:space="preserve"> + </w:t>
      </w:r>
      <w:proofErr w:type="spellStart"/>
      <w:r w:rsidRPr="00B513E1">
        <w:rPr>
          <w:i/>
          <w:iCs/>
        </w:rPr>
        <w:t>F</w:t>
      </w:r>
      <w:r w:rsidRPr="00B513E1">
        <w:rPr>
          <w:i/>
          <w:iCs/>
          <w:vertAlign w:val="subscript"/>
        </w:rPr>
        <w:t>g</w:t>
      </w:r>
      <w:proofErr w:type="spellEnd"/>
      <w:r w:rsidRPr="00B513E1">
        <w:rPr>
          <w:i/>
          <w:iCs/>
        </w:rPr>
        <w:t xml:space="preserve"> = 3.0 N - 9.8 N = -6.8 N.</w:t>
      </w:r>
      <w:r w:rsidRPr="00B513E1">
        <w:rPr>
          <w:i/>
          <w:iCs/>
        </w:rPr>
        <w:br/>
      </w:r>
    </w:p>
    <w:p w:rsidR="00B513E1" w:rsidRDefault="00B513E1">
      <w:r w:rsidRPr="00B513E1">
        <w:rPr>
          <w:b/>
          <w:bCs/>
          <w:i/>
          <w:iCs/>
        </w:rPr>
        <w:t xml:space="preserve">The acceleration of the ball at this moment is </w:t>
      </w:r>
    </w:p>
    <w:sectPr w:rsidR="00B513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69"/>
    <w:rsid w:val="001A267C"/>
    <w:rsid w:val="00286EC6"/>
    <w:rsid w:val="006B76B5"/>
    <w:rsid w:val="00B513E1"/>
    <w:rsid w:val="00B925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C01F3-7117-4F57-AD95-DE554E10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E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26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E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267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129325">
      <w:bodyDiv w:val="1"/>
      <w:marLeft w:val="0"/>
      <w:marRight w:val="0"/>
      <w:marTop w:val="0"/>
      <w:marBottom w:val="0"/>
      <w:divBdr>
        <w:top w:val="none" w:sz="0" w:space="0" w:color="auto"/>
        <w:left w:val="none" w:sz="0" w:space="0" w:color="auto"/>
        <w:bottom w:val="none" w:sz="0" w:space="0" w:color="auto"/>
        <w:right w:val="none" w:sz="0" w:space="0" w:color="auto"/>
      </w:divBdr>
      <w:divsChild>
        <w:div w:id="1698848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Lakeshore School Division</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Jonasson, Erika</dc:creator>
  <cp:keywords/>
  <dc:description/>
  <cp:lastModifiedBy>Jonasson, Erika</cp:lastModifiedBy>
  <cp:revision>4</cp:revision>
  <dcterms:created xsi:type="dcterms:W3CDTF">2014-10-20T19:04:00Z</dcterms:created>
  <dcterms:modified xsi:type="dcterms:W3CDTF">2014-10-20T20:29:00Z</dcterms:modified>
</cp:coreProperties>
</file>